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28"/>
          <w:szCs w:val="28"/>
        </w:rPr>
      </w:pPr>
      <w:r>
        <w:rPr>
          <w:rFonts w:hint="eastAsia"/>
          <w:sz w:val="24"/>
          <w:szCs w:val="24"/>
        </w:rPr>
        <w:t>附件</w:t>
      </w:r>
      <w:r>
        <w:rPr>
          <w:sz w:val="24"/>
          <w:szCs w:val="24"/>
        </w:rPr>
        <w:t>5</w:t>
      </w:r>
    </w:p>
    <w:p>
      <w:pPr>
        <w:jc w:val="center"/>
        <w:rPr>
          <w:b/>
          <w:sz w:val="28"/>
          <w:szCs w:val="28"/>
        </w:rPr>
      </w:pPr>
      <w:r>
        <w:rPr>
          <w:rFonts w:hint="eastAsia"/>
          <w:b/>
          <w:sz w:val="28"/>
          <w:szCs w:val="28"/>
        </w:rPr>
        <w:t>山东青年</w:t>
      </w:r>
      <w:r>
        <w:rPr>
          <w:b/>
          <w:sz w:val="28"/>
          <w:szCs w:val="28"/>
        </w:rPr>
        <w:t>政治学院</w:t>
      </w:r>
      <w:r>
        <w:rPr>
          <w:rFonts w:hint="eastAsia"/>
          <w:b/>
          <w:sz w:val="28"/>
          <w:szCs w:val="28"/>
        </w:rPr>
        <w:t>大学生创新创业训练计划项目组织工作自评打分表</w:t>
      </w:r>
    </w:p>
    <w:tbl>
      <w:tblPr>
        <w:tblStyle w:val="4"/>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501"/>
        <w:gridCol w:w="7655"/>
        <w:gridCol w:w="269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329" w:type="dxa"/>
            <w:vAlign w:val="center"/>
          </w:tcPr>
          <w:p>
            <w:pPr>
              <w:jc w:val="center"/>
              <w:rPr>
                <w:b/>
                <w:kern w:val="0"/>
                <w:sz w:val="21"/>
                <w:szCs w:val="21"/>
              </w:rPr>
            </w:pPr>
            <w:r>
              <w:rPr>
                <w:rFonts w:hint="eastAsia"/>
                <w:b/>
                <w:kern w:val="0"/>
                <w:sz w:val="21"/>
                <w:szCs w:val="21"/>
              </w:rPr>
              <w:t>一级</w:t>
            </w:r>
            <w:r>
              <w:rPr>
                <w:b/>
                <w:kern w:val="0"/>
                <w:sz w:val="21"/>
                <w:szCs w:val="21"/>
              </w:rPr>
              <w:t>指标</w:t>
            </w:r>
          </w:p>
        </w:tc>
        <w:tc>
          <w:tcPr>
            <w:tcW w:w="1501" w:type="dxa"/>
            <w:vAlign w:val="center"/>
          </w:tcPr>
          <w:p>
            <w:pPr>
              <w:jc w:val="center"/>
              <w:rPr>
                <w:b/>
                <w:kern w:val="0"/>
                <w:sz w:val="21"/>
                <w:szCs w:val="21"/>
              </w:rPr>
            </w:pPr>
            <w:r>
              <w:rPr>
                <w:rFonts w:hint="eastAsia"/>
                <w:b/>
                <w:kern w:val="0"/>
                <w:sz w:val="21"/>
                <w:szCs w:val="21"/>
              </w:rPr>
              <w:t>二级</w:t>
            </w:r>
            <w:r>
              <w:rPr>
                <w:b/>
                <w:kern w:val="0"/>
                <w:sz w:val="21"/>
                <w:szCs w:val="21"/>
              </w:rPr>
              <w:t>指标</w:t>
            </w:r>
          </w:p>
        </w:tc>
        <w:tc>
          <w:tcPr>
            <w:tcW w:w="7655" w:type="dxa"/>
            <w:vAlign w:val="center"/>
          </w:tcPr>
          <w:p>
            <w:pPr>
              <w:jc w:val="center"/>
              <w:rPr>
                <w:b/>
                <w:kern w:val="0"/>
                <w:sz w:val="21"/>
                <w:szCs w:val="21"/>
              </w:rPr>
            </w:pPr>
            <w:r>
              <w:rPr>
                <w:rFonts w:hint="eastAsia"/>
                <w:b/>
                <w:kern w:val="0"/>
                <w:sz w:val="21"/>
                <w:szCs w:val="21"/>
              </w:rPr>
              <w:t>评分</w:t>
            </w:r>
            <w:r>
              <w:rPr>
                <w:b/>
                <w:kern w:val="0"/>
                <w:sz w:val="21"/>
                <w:szCs w:val="21"/>
              </w:rPr>
              <w:t>依据</w:t>
            </w:r>
          </w:p>
        </w:tc>
        <w:tc>
          <w:tcPr>
            <w:tcW w:w="2693" w:type="dxa"/>
            <w:vAlign w:val="center"/>
          </w:tcPr>
          <w:p>
            <w:pPr>
              <w:jc w:val="center"/>
              <w:rPr>
                <w:b/>
                <w:kern w:val="0"/>
                <w:sz w:val="21"/>
                <w:szCs w:val="21"/>
              </w:rPr>
            </w:pPr>
            <w:r>
              <w:rPr>
                <w:rFonts w:hint="eastAsia"/>
                <w:b/>
                <w:kern w:val="0"/>
                <w:sz w:val="21"/>
                <w:szCs w:val="21"/>
              </w:rPr>
              <w:t>佐证</w:t>
            </w:r>
            <w:r>
              <w:rPr>
                <w:b/>
                <w:kern w:val="0"/>
                <w:sz w:val="21"/>
                <w:szCs w:val="21"/>
              </w:rPr>
              <w:t>材料</w:t>
            </w:r>
          </w:p>
        </w:tc>
        <w:tc>
          <w:tcPr>
            <w:tcW w:w="770" w:type="dxa"/>
            <w:vAlign w:val="center"/>
          </w:tcPr>
          <w:p>
            <w:pPr>
              <w:jc w:val="center"/>
              <w:rPr>
                <w:b/>
                <w:kern w:val="0"/>
                <w:sz w:val="21"/>
                <w:szCs w:val="21"/>
              </w:rPr>
            </w:pPr>
            <w:r>
              <w:rPr>
                <w:rFonts w:hint="eastAsia"/>
                <w:b/>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9" w:type="dxa"/>
            <w:vMerge w:val="restart"/>
            <w:vAlign w:val="center"/>
          </w:tcPr>
          <w:p>
            <w:pPr>
              <w:jc w:val="center"/>
              <w:rPr>
                <w:kern w:val="0"/>
                <w:sz w:val="21"/>
                <w:szCs w:val="21"/>
              </w:rPr>
            </w:pPr>
            <w:r>
              <w:rPr>
                <w:rFonts w:hint="eastAsia"/>
                <w:kern w:val="0"/>
                <w:sz w:val="21"/>
                <w:szCs w:val="21"/>
              </w:rPr>
              <w:t>组织</w:t>
            </w:r>
            <w:r>
              <w:rPr>
                <w:kern w:val="0"/>
                <w:sz w:val="21"/>
                <w:szCs w:val="21"/>
              </w:rPr>
              <w:t>管理</w:t>
            </w:r>
          </w:p>
        </w:tc>
        <w:tc>
          <w:tcPr>
            <w:tcW w:w="1501" w:type="dxa"/>
            <w:vAlign w:val="center"/>
          </w:tcPr>
          <w:p>
            <w:pPr>
              <w:jc w:val="center"/>
              <w:rPr>
                <w:kern w:val="0"/>
                <w:sz w:val="21"/>
                <w:szCs w:val="21"/>
              </w:rPr>
            </w:pPr>
            <w:r>
              <w:rPr>
                <w:rFonts w:hint="eastAsia"/>
                <w:kern w:val="0"/>
                <w:sz w:val="21"/>
                <w:szCs w:val="21"/>
              </w:rPr>
              <w:t>工作机构</w:t>
            </w:r>
          </w:p>
        </w:tc>
        <w:tc>
          <w:tcPr>
            <w:tcW w:w="7655" w:type="dxa"/>
            <w:vAlign w:val="center"/>
          </w:tcPr>
          <w:p>
            <w:pPr>
              <w:jc w:val="left"/>
              <w:rPr>
                <w:kern w:val="0"/>
                <w:sz w:val="21"/>
                <w:szCs w:val="21"/>
              </w:rPr>
            </w:pPr>
            <w:r>
              <w:rPr>
                <w:rFonts w:hint="eastAsia"/>
                <w:kern w:val="0"/>
                <w:sz w:val="21"/>
                <w:szCs w:val="21"/>
              </w:rPr>
              <w:t>成立院级大学生创新创业训练计划项目领导小组和专家组，</w:t>
            </w:r>
            <w:r>
              <w:rPr>
                <w:kern w:val="0"/>
                <w:sz w:val="21"/>
                <w:szCs w:val="21"/>
              </w:rPr>
              <w:t>人员组成和职责明确</w:t>
            </w:r>
            <w:r>
              <w:rPr>
                <w:rFonts w:hint="eastAsia"/>
                <w:kern w:val="0"/>
                <w:sz w:val="21"/>
                <w:szCs w:val="21"/>
              </w:rPr>
              <w:t>的</w:t>
            </w:r>
            <w:r>
              <w:rPr>
                <w:kern w:val="0"/>
                <w:sz w:val="21"/>
                <w:szCs w:val="21"/>
              </w:rPr>
              <w:t>计</w:t>
            </w:r>
            <w:r>
              <w:rPr>
                <w:rFonts w:hint="eastAsia"/>
                <w:kern w:val="0"/>
                <w:sz w:val="21"/>
                <w:szCs w:val="21"/>
              </w:rPr>
              <w:t>5分。</w:t>
            </w:r>
          </w:p>
        </w:tc>
        <w:tc>
          <w:tcPr>
            <w:tcW w:w="2693" w:type="dxa"/>
            <w:vAlign w:val="center"/>
          </w:tcPr>
          <w:p>
            <w:pPr>
              <w:jc w:val="left"/>
              <w:rPr>
                <w:kern w:val="0"/>
                <w:sz w:val="21"/>
                <w:szCs w:val="21"/>
              </w:rPr>
            </w:pPr>
            <w:r>
              <w:rPr>
                <w:rFonts w:hint="eastAsia"/>
                <w:kern w:val="0"/>
                <w:sz w:val="21"/>
                <w:szCs w:val="21"/>
              </w:rPr>
              <w:t>院级大学生创新创业训练计划项目领导小组和专家组名单、工作</w:t>
            </w:r>
            <w:r>
              <w:rPr>
                <w:kern w:val="0"/>
                <w:sz w:val="21"/>
                <w:szCs w:val="21"/>
              </w:rPr>
              <w:t>职责</w:t>
            </w:r>
            <w:r>
              <w:rPr>
                <w:rFonts w:hint="eastAsia"/>
                <w:kern w:val="0"/>
                <w:sz w:val="21"/>
                <w:szCs w:val="21"/>
              </w:rPr>
              <w:t>。</w:t>
            </w: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329" w:type="dxa"/>
            <w:vMerge w:val="continue"/>
            <w:vAlign w:val="center"/>
          </w:tcPr>
          <w:p>
            <w:pPr>
              <w:jc w:val="center"/>
              <w:rPr>
                <w:kern w:val="0"/>
                <w:sz w:val="21"/>
                <w:szCs w:val="21"/>
              </w:rPr>
            </w:pPr>
          </w:p>
        </w:tc>
        <w:tc>
          <w:tcPr>
            <w:tcW w:w="1501" w:type="dxa"/>
            <w:vAlign w:val="center"/>
          </w:tcPr>
          <w:p>
            <w:pPr>
              <w:jc w:val="center"/>
              <w:rPr>
                <w:kern w:val="0"/>
                <w:sz w:val="21"/>
                <w:szCs w:val="21"/>
              </w:rPr>
            </w:pPr>
            <w:r>
              <w:rPr>
                <w:rFonts w:hint="eastAsia"/>
                <w:kern w:val="0"/>
                <w:sz w:val="21"/>
                <w:szCs w:val="21"/>
              </w:rPr>
              <w:t>管理规范</w:t>
            </w:r>
          </w:p>
        </w:tc>
        <w:tc>
          <w:tcPr>
            <w:tcW w:w="7655" w:type="dxa"/>
            <w:vAlign w:val="center"/>
          </w:tcPr>
          <w:p>
            <w:pPr>
              <w:jc w:val="left"/>
              <w:rPr>
                <w:kern w:val="0"/>
                <w:sz w:val="21"/>
                <w:szCs w:val="21"/>
              </w:rPr>
            </w:pPr>
            <w:r>
              <w:rPr>
                <w:rFonts w:hint="eastAsia"/>
                <w:kern w:val="0"/>
                <w:sz w:val="21"/>
                <w:szCs w:val="21"/>
              </w:rPr>
              <w:t>申报不符合</w:t>
            </w:r>
            <w:r>
              <w:rPr>
                <w:kern w:val="0"/>
                <w:sz w:val="21"/>
                <w:szCs w:val="21"/>
              </w:rPr>
              <w:t>学校相关制度</w:t>
            </w:r>
            <w:r>
              <w:rPr>
                <w:rFonts w:hint="eastAsia"/>
                <w:kern w:val="0"/>
                <w:sz w:val="21"/>
                <w:szCs w:val="21"/>
              </w:rPr>
              <w:t>规定项目</w:t>
            </w:r>
            <w:r>
              <w:rPr>
                <w:kern w:val="0"/>
                <w:sz w:val="21"/>
                <w:szCs w:val="21"/>
              </w:rPr>
              <w:t>的扣</w:t>
            </w:r>
            <w:r>
              <w:rPr>
                <w:rFonts w:hint="eastAsia"/>
                <w:kern w:val="0"/>
                <w:sz w:val="21"/>
                <w:szCs w:val="21"/>
              </w:rPr>
              <w:t>1分/项</w:t>
            </w:r>
            <w:r>
              <w:rPr>
                <w:kern w:val="0"/>
                <w:sz w:val="21"/>
                <w:szCs w:val="21"/>
              </w:rPr>
              <w:t>，</w:t>
            </w:r>
            <w:r>
              <w:rPr>
                <w:rFonts w:hint="eastAsia"/>
                <w:kern w:val="0"/>
                <w:sz w:val="21"/>
                <w:szCs w:val="21"/>
              </w:rPr>
              <w:t>中期检查</w:t>
            </w:r>
            <w:r>
              <w:rPr>
                <w:kern w:val="0"/>
                <w:sz w:val="21"/>
                <w:szCs w:val="21"/>
              </w:rPr>
              <w:t>和结项验收工作中有遗漏项目的扣</w:t>
            </w:r>
            <w:r>
              <w:rPr>
                <w:rFonts w:hint="eastAsia"/>
                <w:kern w:val="0"/>
                <w:sz w:val="21"/>
                <w:szCs w:val="21"/>
              </w:rPr>
              <w:t>1分/项</w:t>
            </w:r>
            <w:r>
              <w:rPr>
                <w:kern w:val="0"/>
                <w:sz w:val="21"/>
                <w:szCs w:val="21"/>
              </w:rPr>
              <w:t>，</w:t>
            </w:r>
            <w:r>
              <w:rPr>
                <w:rFonts w:hint="eastAsia"/>
                <w:kern w:val="0"/>
                <w:sz w:val="21"/>
                <w:szCs w:val="21"/>
              </w:rPr>
              <w:t>立项</w:t>
            </w:r>
            <w:r>
              <w:rPr>
                <w:kern w:val="0"/>
                <w:sz w:val="21"/>
                <w:szCs w:val="21"/>
              </w:rPr>
              <w:t>、中期检查、结项材料</w:t>
            </w:r>
            <w:r>
              <w:rPr>
                <w:rFonts w:hint="eastAsia"/>
                <w:kern w:val="0"/>
                <w:sz w:val="21"/>
                <w:szCs w:val="21"/>
              </w:rPr>
              <w:t>内容或</w:t>
            </w:r>
            <w:r>
              <w:rPr>
                <w:kern w:val="0"/>
                <w:sz w:val="21"/>
                <w:szCs w:val="21"/>
              </w:rPr>
              <w:t>格式</w:t>
            </w:r>
            <w:r>
              <w:rPr>
                <w:rFonts w:hint="eastAsia"/>
                <w:kern w:val="0"/>
                <w:sz w:val="21"/>
                <w:szCs w:val="21"/>
              </w:rPr>
              <w:t>不符合</w:t>
            </w:r>
            <w:r>
              <w:rPr>
                <w:kern w:val="0"/>
                <w:sz w:val="21"/>
                <w:szCs w:val="21"/>
              </w:rPr>
              <w:t>要求的扣1</w:t>
            </w:r>
            <w:r>
              <w:rPr>
                <w:rFonts w:hint="eastAsia"/>
                <w:kern w:val="0"/>
                <w:sz w:val="21"/>
                <w:szCs w:val="21"/>
              </w:rPr>
              <w:t>分/项</w:t>
            </w:r>
            <w:r>
              <w:rPr>
                <w:kern w:val="0"/>
                <w:sz w:val="21"/>
                <w:szCs w:val="21"/>
              </w:rPr>
              <w:t>，</w:t>
            </w:r>
            <w:r>
              <w:rPr>
                <w:rFonts w:hint="eastAsia"/>
                <w:kern w:val="0"/>
                <w:sz w:val="21"/>
                <w:szCs w:val="21"/>
              </w:rPr>
              <w:t>延迟</w:t>
            </w:r>
            <w:r>
              <w:rPr>
                <w:kern w:val="0"/>
                <w:sz w:val="21"/>
                <w:szCs w:val="21"/>
              </w:rPr>
              <w:t>报送</w:t>
            </w:r>
            <w:r>
              <w:rPr>
                <w:rFonts w:hint="eastAsia"/>
                <w:kern w:val="0"/>
                <w:sz w:val="21"/>
                <w:szCs w:val="21"/>
              </w:rPr>
              <w:t>立项</w:t>
            </w:r>
            <w:r>
              <w:rPr>
                <w:kern w:val="0"/>
                <w:sz w:val="21"/>
                <w:szCs w:val="21"/>
              </w:rPr>
              <w:t>、中期检查、结项材料的扣2</w:t>
            </w:r>
            <w:r>
              <w:rPr>
                <w:rFonts w:hint="eastAsia"/>
                <w:kern w:val="0"/>
                <w:sz w:val="21"/>
                <w:szCs w:val="21"/>
              </w:rPr>
              <w:t>分/次，</w:t>
            </w:r>
            <w:r>
              <w:rPr>
                <w:kern w:val="0"/>
                <w:sz w:val="21"/>
                <w:szCs w:val="21"/>
              </w:rPr>
              <w:t>未按时报送</w:t>
            </w:r>
            <w:r>
              <w:rPr>
                <w:rFonts w:hint="eastAsia"/>
                <w:kern w:val="0"/>
                <w:sz w:val="21"/>
                <w:szCs w:val="21"/>
              </w:rPr>
              <w:t>国家级</w:t>
            </w:r>
            <w:r>
              <w:rPr>
                <w:kern w:val="0"/>
                <w:sz w:val="21"/>
                <w:szCs w:val="21"/>
              </w:rPr>
              <w:t>项目</w:t>
            </w:r>
            <w:r>
              <w:rPr>
                <w:rFonts w:hint="eastAsia"/>
                <w:kern w:val="0"/>
                <w:sz w:val="21"/>
                <w:szCs w:val="21"/>
              </w:rPr>
              <w:t>季度实施</w:t>
            </w:r>
            <w:r>
              <w:rPr>
                <w:kern w:val="0"/>
                <w:sz w:val="21"/>
                <w:szCs w:val="21"/>
              </w:rPr>
              <w:t>情况的扣2</w:t>
            </w:r>
            <w:r>
              <w:rPr>
                <w:rFonts w:hint="eastAsia"/>
                <w:kern w:val="0"/>
                <w:sz w:val="21"/>
                <w:szCs w:val="21"/>
              </w:rPr>
              <w:t>分/次，</w:t>
            </w:r>
            <w:r>
              <w:rPr>
                <w:kern w:val="0"/>
                <w:sz w:val="21"/>
                <w:szCs w:val="21"/>
              </w:rPr>
              <w:t>直至扣完为止</w:t>
            </w:r>
            <w:r>
              <w:rPr>
                <w:rFonts w:hint="eastAsia"/>
                <w:kern w:val="0"/>
                <w:sz w:val="21"/>
                <w:szCs w:val="21"/>
              </w:rPr>
              <w:t>。</w:t>
            </w:r>
          </w:p>
        </w:tc>
        <w:tc>
          <w:tcPr>
            <w:tcW w:w="2693" w:type="dxa"/>
            <w:vAlign w:val="center"/>
          </w:tcPr>
          <w:p>
            <w:pPr>
              <w:jc w:val="left"/>
              <w:rPr>
                <w:kern w:val="0"/>
                <w:sz w:val="21"/>
                <w:szCs w:val="21"/>
              </w:rPr>
            </w:pP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329" w:type="dxa"/>
            <w:vMerge w:val="restart"/>
            <w:vAlign w:val="center"/>
          </w:tcPr>
          <w:p>
            <w:pPr>
              <w:jc w:val="center"/>
              <w:rPr>
                <w:kern w:val="0"/>
                <w:sz w:val="21"/>
                <w:szCs w:val="21"/>
              </w:rPr>
            </w:pPr>
            <w:r>
              <w:rPr>
                <w:rFonts w:hint="eastAsia"/>
                <w:kern w:val="0"/>
                <w:sz w:val="21"/>
                <w:szCs w:val="21"/>
              </w:rPr>
              <w:t>工作</w:t>
            </w:r>
            <w:r>
              <w:rPr>
                <w:kern w:val="0"/>
                <w:sz w:val="21"/>
                <w:szCs w:val="21"/>
              </w:rPr>
              <w:t>成效</w:t>
            </w:r>
          </w:p>
        </w:tc>
        <w:tc>
          <w:tcPr>
            <w:tcW w:w="1501" w:type="dxa"/>
            <w:vAlign w:val="center"/>
          </w:tcPr>
          <w:p>
            <w:pPr>
              <w:jc w:val="center"/>
              <w:rPr>
                <w:kern w:val="0"/>
                <w:sz w:val="21"/>
                <w:szCs w:val="21"/>
              </w:rPr>
            </w:pPr>
            <w:r>
              <w:rPr>
                <w:rFonts w:hint="eastAsia"/>
                <w:kern w:val="0"/>
                <w:sz w:val="21"/>
                <w:szCs w:val="21"/>
              </w:rPr>
              <w:t>项目</w:t>
            </w:r>
            <w:r>
              <w:rPr>
                <w:kern w:val="0"/>
                <w:sz w:val="21"/>
                <w:szCs w:val="21"/>
              </w:rPr>
              <w:t>立项</w:t>
            </w:r>
          </w:p>
        </w:tc>
        <w:tc>
          <w:tcPr>
            <w:tcW w:w="7655" w:type="dxa"/>
            <w:vAlign w:val="center"/>
          </w:tcPr>
          <w:p>
            <w:pPr>
              <w:jc w:val="left"/>
              <w:rPr>
                <w:kern w:val="0"/>
                <w:sz w:val="21"/>
                <w:szCs w:val="21"/>
              </w:rPr>
            </w:pPr>
            <w:r>
              <w:rPr>
                <w:rFonts w:hint="eastAsia"/>
                <w:kern w:val="0"/>
                <w:sz w:val="21"/>
                <w:szCs w:val="21"/>
              </w:rPr>
              <w:t>获批</w:t>
            </w:r>
            <w:r>
              <w:rPr>
                <w:kern w:val="0"/>
                <w:sz w:val="21"/>
                <w:szCs w:val="21"/>
              </w:rPr>
              <w:t>国家级项目计</w:t>
            </w:r>
            <w:r>
              <w:rPr>
                <w:rFonts w:hint="eastAsia"/>
                <w:kern w:val="0"/>
                <w:sz w:val="21"/>
                <w:szCs w:val="21"/>
              </w:rPr>
              <w:t>10分/项</w:t>
            </w:r>
            <w:r>
              <w:rPr>
                <w:kern w:val="0"/>
                <w:sz w:val="21"/>
                <w:szCs w:val="21"/>
              </w:rPr>
              <w:t>，立项校级项目计</w:t>
            </w:r>
            <w:r>
              <w:rPr>
                <w:rFonts w:hint="eastAsia"/>
                <w:kern w:val="0"/>
                <w:sz w:val="21"/>
                <w:szCs w:val="21"/>
              </w:rPr>
              <w:t>3分/项。</w:t>
            </w:r>
          </w:p>
        </w:tc>
        <w:tc>
          <w:tcPr>
            <w:tcW w:w="2693" w:type="dxa"/>
            <w:vAlign w:val="center"/>
          </w:tcPr>
          <w:p>
            <w:pPr>
              <w:jc w:val="left"/>
              <w:rPr>
                <w:kern w:val="0"/>
                <w:sz w:val="21"/>
                <w:szCs w:val="21"/>
              </w:rPr>
            </w:pP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1329" w:type="dxa"/>
            <w:vMerge w:val="continue"/>
            <w:vAlign w:val="center"/>
          </w:tcPr>
          <w:p>
            <w:pPr>
              <w:jc w:val="center"/>
              <w:rPr>
                <w:kern w:val="0"/>
                <w:sz w:val="21"/>
                <w:szCs w:val="21"/>
              </w:rPr>
            </w:pPr>
          </w:p>
        </w:tc>
        <w:tc>
          <w:tcPr>
            <w:tcW w:w="1501" w:type="dxa"/>
            <w:vAlign w:val="center"/>
          </w:tcPr>
          <w:p>
            <w:pPr>
              <w:jc w:val="center"/>
              <w:rPr>
                <w:kern w:val="0"/>
                <w:sz w:val="21"/>
                <w:szCs w:val="21"/>
              </w:rPr>
            </w:pPr>
            <w:r>
              <w:rPr>
                <w:rFonts w:hint="eastAsia"/>
                <w:kern w:val="0"/>
                <w:sz w:val="21"/>
                <w:szCs w:val="21"/>
              </w:rPr>
              <w:t>项目</w:t>
            </w:r>
            <w:r>
              <w:rPr>
                <w:kern w:val="0"/>
                <w:sz w:val="21"/>
                <w:szCs w:val="21"/>
              </w:rPr>
              <w:t>结项</w:t>
            </w:r>
          </w:p>
        </w:tc>
        <w:tc>
          <w:tcPr>
            <w:tcW w:w="7655" w:type="dxa"/>
            <w:vAlign w:val="center"/>
          </w:tcPr>
          <w:p>
            <w:pPr>
              <w:jc w:val="left"/>
              <w:rPr>
                <w:kern w:val="0"/>
                <w:sz w:val="21"/>
                <w:szCs w:val="21"/>
              </w:rPr>
            </w:pPr>
            <w:r>
              <w:rPr>
                <w:rFonts w:hint="eastAsia"/>
                <w:kern w:val="0"/>
                <w:sz w:val="21"/>
                <w:szCs w:val="21"/>
              </w:rPr>
              <w:t>国家级优秀</w:t>
            </w:r>
            <w:r>
              <w:rPr>
                <w:kern w:val="0"/>
                <w:sz w:val="21"/>
                <w:szCs w:val="21"/>
              </w:rPr>
              <w:t>项目计</w:t>
            </w:r>
            <w:r>
              <w:rPr>
                <w:rFonts w:hint="eastAsia"/>
                <w:kern w:val="0"/>
                <w:sz w:val="21"/>
                <w:szCs w:val="21"/>
              </w:rPr>
              <w:t>20分/项</w:t>
            </w:r>
            <w:r>
              <w:rPr>
                <w:kern w:val="0"/>
                <w:sz w:val="21"/>
                <w:szCs w:val="21"/>
              </w:rPr>
              <w:t>，合格项目计</w:t>
            </w:r>
            <w:r>
              <w:rPr>
                <w:rFonts w:hint="eastAsia"/>
                <w:kern w:val="0"/>
                <w:sz w:val="21"/>
                <w:szCs w:val="21"/>
              </w:rPr>
              <w:t>10分/项</w:t>
            </w:r>
            <w:r>
              <w:rPr>
                <w:kern w:val="0"/>
                <w:sz w:val="21"/>
                <w:szCs w:val="21"/>
              </w:rPr>
              <w:t>；校级优秀项目计</w:t>
            </w:r>
            <w:r>
              <w:rPr>
                <w:rFonts w:hint="eastAsia"/>
                <w:kern w:val="0"/>
                <w:sz w:val="21"/>
                <w:szCs w:val="21"/>
              </w:rPr>
              <w:t>10分/项</w:t>
            </w:r>
            <w:r>
              <w:rPr>
                <w:kern w:val="0"/>
                <w:sz w:val="21"/>
                <w:szCs w:val="21"/>
              </w:rPr>
              <w:t>，合格项目计</w:t>
            </w:r>
            <w:r>
              <w:rPr>
                <w:rFonts w:hint="eastAsia"/>
                <w:kern w:val="0"/>
                <w:sz w:val="21"/>
                <w:szCs w:val="21"/>
              </w:rPr>
              <w:t>5分/项；</w:t>
            </w:r>
            <w:r>
              <w:rPr>
                <w:kern w:val="0"/>
                <w:sz w:val="21"/>
                <w:szCs w:val="21"/>
              </w:rPr>
              <w:t>验收不合格</w:t>
            </w:r>
            <w:r>
              <w:rPr>
                <w:rFonts w:hint="eastAsia"/>
                <w:kern w:val="0"/>
                <w:sz w:val="21"/>
                <w:szCs w:val="21"/>
              </w:rPr>
              <w:t>或</w:t>
            </w:r>
            <w:r>
              <w:rPr>
                <w:kern w:val="0"/>
                <w:sz w:val="21"/>
                <w:szCs w:val="21"/>
              </w:rPr>
              <w:t>终止</w:t>
            </w:r>
            <w:r>
              <w:rPr>
                <w:rFonts w:hint="eastAsia"/>
                <w:kern w:val="0"/>
                <w:sz w:val="21"/>
                <w:szCs w:val="21"/>
              </w:rPr>
              <w:t>国家</w:t>
            </w:r>
            <w:r>
              <w:rPr>
                <w:kern w:val="0"/>
                <w:sz w:val="21"/>
                <w:szCs w:val="21"/>
              </w:rPr>
              <w:t>级</w:t>
            </w:r>
            <w:r>
              <w:rPr>
                <w:rFonts w:hint="eastAsia"/>
                <w:kern w:val="0"/>
                <w:sz w:val="21"/>
                <w:szCs w:val="21"/>
              </w:rPr>
              <w:t>项目扣</w:t>
            </w:r>
            <w:r>
              <w:rPr>
                <w:kern w:val="0"/>
                <w:sz w:val="21"/>
                <w:szCs w:val="21"/>
              </w:rPr>
              <w:t>2</w:t>
            </w:r>
            <w:r>
              <w:rPr>
                <w:rFonts w:hint="eastAsia"/>
                <w:kern w:val="0"/>
                <w:sz w:val="21"/>
                <w:szCs w:val="21"/>
              </w:rPr>
              <w:t>0分/项</w:t>
            </w:r>
            <w:r>
              <w:rPr>
                <w:kern w:val="0"/>
                <w:sz w:val="21"/>
                <w:szCs w:val="21"/>
              </w:rPr>
              <w:t>，校级项目扣10</w:t>
            </w:r>
            <w:r>
              <w:rPr>
                <w:rFonts w:hint="eastAsia"/>
                <w:kern w:val="0"/>
                <w:sz w:val="21"/>
                <w:szCs w:val="21"/>
              </w:rPr>
              <w:t>分/项；整改后</w:t>
            </w:r>
            <w:r>
              <w:rPr>
                <w:kern w:val="0"/>
                <w:sz w:val="21"/>
                <w:szCs w:val="21"/>
              </w:rPr>
              <w:t>验收或延期验收</w:t>
            </w:r>
            <w:r>
              <w:rPr>
                <w:rFonts w:hint="eastAsia"/>
                <w:kern w:val="0"/>
                <w:sz w:val="21"/>
                <w:szCs w:val="21"/>
              </w:rPr>
              <w:t>国家</w:t>
            </w:r>
            <w:r>
              <w:rPr>
                <w:kern w:val="0"/>
                <w:sz w:val="21"/>
                <w:szCs w:val="21"/>
              </w:rPr>
              <w:t>级</w:t>
            </w:r>
            <w:r>
              <w:rPr>
                <w:rFonts w:hint="eastAsia"/>
                <w:kern w:val="0"/>
                <w:sz w:val="21"/>
                <w:szCs w:val="21"/>
              </w:rPr>
              <w:t>项目扣10分/项</w:t>
            </w:r>
            <w:r>
              <w:rPr>
                <w:kern w:val="0"/>
                <w:sz w:val="21"/>
                <w:szCs w:val="21"/>
              </w:rPr>
              <w:t>，校级项目扣</w:t>
            </w:r>
            <w:r>
              <w:rPr>
                <w:rFonts w:hint="eastAsia"/>
                <w:kern w:val="0"/>
                <w:sz w:val="21"/>
                <w:szCs w:val="21"/>
              </w:rPr>
              <w:t>5分/项。</w:t>
            </w:r>
          </w:p>
        </w:tc>
        <w:tc>
          <w:tcPr>
            <w:tcW w:w="2693" w:type="dxa"/>
            <w:vAlign w:val="center"/>
          </w:tcPr>
          <w:p>
            <w:pPr>
              <w:jc w:val="left"/>
              <w:rPr>
                <w:kern w:val="0"/>
                <w:sz w:val="21"/>
                <w:szCs w:val="21"/>
              </w:rPr>
            </w:pP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329" w:type="dxa"/>
            <w:vMerge w:val="continue"/>
            <w:vAlign w:val="center"/>
          </w:tcPr>
          <w:p>
            <w:pPr>
              <w:jc w:val="center"/>
              <w:rPr>
                <w:kern w:val="0"/>
                <w:sz w:val="21"/>
                <w:szCs w:val="21"/>
              </w:rPr>
            </w:pPr>
          </w:p>
        </w:tc>
        <w:tc>
          <w:tcPr>
            <w:tcW w:w="1501" w:type="dxa"/>
            <w:vAlign w:val="center"/>
          </w:tcPr>
          <w:p>
            <w:pPr>
              <w:jc w:val="center"/>
              <w:rPr>
                <w:kern w:val="0"/>
                <w:sz w:val="21"/>
                <w:szCs w:val="21"/>
              </w:rPr>
            </w:pPr>
            <w:r>
              <w:rPr>
                <w:rFonts w:hint="eastAsia"/>
                <w:kern w:val="0"/>
                <w:sz w:val="21"/>
                <w:szCs w:val="21"/>
              </w:rPr>
              <w:t>项目</w:t>
            </w:r>
            <w:r>
              <w:rPr>
                <w:kern w:val="0"/>
                <w:sz w:val="21"/>
                <w:szCs w:val="21"/>
              </w:rPr>
              <w:t>成果</w:t>
            </w:r>
          </w:p>
        </w:tc>
        <w:tc>
          <w:tcPr>
            <w:tcW w:w="7655" w:type="dxa"/>
            <w:vAlign w:val="center"/>
          </w:tcPr>
          <w:p>
            <w:pPr>
              <w:jc w:val="left"/>
              <w:rPr>
                <w:kern w:val="0"/>
                <w:sz w:val="21"/>
                <w:szCs w:val="21"/>
              </w:rPr>
            </w:pPr>
            <w:r>
              <w:rPr>
                <w:rFonts w:hint="eastAsia"/>
                <w:kern w:val="0"/>
                <w:sz w:val="21"/>
                <w:szCs w:val="21"/>
              </w:rPr>
              <w:t>项目在核心期刊发表论文计</w:t>
            </w:r>
            <w:r>
              <w:rPr>
                <w:kern w:val="0"/>
                <w:sz w:val="21"/>
                <w:szCs w:val="21"/>
              </w:rPr>
              <w:t>15</w:t>
            </w:r>
            <w:r>
              <w:rPr>
                <w:rFonts w:hint="eastAsia"/>
                <w:kern w:val="0"/>
                <w:sz w:val="21"/>
                <w:szCs w:val="21"/>
              </w:rPr>
              <w:t>分/篇，非核心期刊计5分/篇；项目成果在创新创业竞赛、专业技能竞赛中获国家级奖项计1</w:t>
            </w:r>
            <w:r>
              <w:rPr>
                <w:kern w:val="0"/>
                <w:sz w:val="21"/>
                <w:szCs w:val="21"/>
              </w:rPr>
              <w:t>0</w:t>
            </w:r>
            <w:r>
              <w:rPr>
                <w:rFonts w:hint="eastAsia"/>
                <w:kern w:val="0"/>
                <w:sz w:val="21"/>
                <w:szCs w:val="21"/>
              </w:rPr>
              <w:t>分/项，获省部级奖项计5分/项；项目成果获得国家授权专利的计1</w:t>
            </w:r>
            <w:r>
              <w:rPr>
                <w:kern w:val="0"/>
                <w:sz w:val="21"/>
                <w:szCs w:val="21"/>
              </w:rPr>
              <w:t>5</w:t>
            </w:r>
            <w:r>
              <w:rPr>
                <w:rFonts w:hint="eastAsia"/>
                <w:kern w:val="0"/>
                <w:sz w:val="21"/>
                <w:szCs w:val="21"/>
              </w:rPr>
              <w:t>分/项。基于创新训练项目研究成果获批立项国家级创业训练或创业实践项目，或基于创业训练项目成果获批立项国家级创业实践项目的计5分/项，校级项目计3分/项。</w:t>
            </w:r>
          </w:p>
        </w:tc>
        <w:tc>
          <w:tcPr>
            <w:tcW w:w="2693" w:type="dxa"/>
            <w:vAlign w:val="center"/>
          </w:tcPr>
          <w:p>
            <w:pPr>
              <w:jc w:val="left"/>
              <w:rPr>
                <w:kern w:val="0"/>
                <w:sz w:val="21"/>
                <w:szCs w:val="21"/>
              </w:rPr>
            </w:pPr>
            <w:r>
              <w:rPr>
                <w:rFonts w:hint="eastAsia"/>
                <w:kern w:val="0"/>
                <w:sz w:val="21"/>
                <w:szCs w:val="21"/>
              </w:rPr>
              <w:t>论文封面、目录、正文；竞赛获奖证书；专利证书。</w:t>
            </w: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329" w:type="dxa"/>
            <w:vMerge w:val="continue"/>
            <w:vAlign w:val="center"/>
          </w:tcPr>
          <w:p>
            <w:pPr>
              <w:jc w:val="center"/>
              <w:rPr>
                <w:kern w:val="0"/>
                <w:sz w:val="21"/>
                <w:szCs w:val="21"/>
              </w:rPr>
            </w:pPr>
          </w:p>
        </w:tc>
        <w:tc>
          <w:tcPr>
            <w:tcW w:w="1501" w:type="dxa"/>
            <w:vAlign w:val="center"/>
          </w:tcPr>
          <w:p>
            <w:pPr>
              <w:jc w:val="center"/>
              <w:rPr>
                <w:kern w:val="0"/>
                <w:sz w:val="21"/>
                <w:szCs w:val="21"/>
              </w:rPr>
            </w:pPr>
            <w:r>
              <w:rPr>
                <w:rFonts w:hint="eastAsia"/>
                <w:kern w:val="0"/>
                <w:sz w:val="21"/>
                <w:szCs w:val="21"/>
              </w:rPr>
              <w:t>其他成效</w:t>
            </w:r>
          </w:p>
        </w:tc>
        <w:tc>
          <w:tcPr>
            <w:tcW w:w="7655" w:type="dxa"/>
            <w:vAlign w:val="center"/>
          </w:tcPr>
          <w:p>
            <w:pPr>
              <w:jc w:val="left"/>
              <w:rPr>
                <w:kern w:val="0"/>
                <w:sz w:val="21"/>
                <w:szCs w:val="21"/>
              </w:rPr>
            </w:pPr>
            <w:r>
              <w:rPr>
                <w:rFonts w:hint="eastAsia"/>
                <w:kern w:val="0"/>
                <w:sz w:val="21"/>
                <w:szCs w:val="21"/>
              </w:rPr>
              <w:t>项目获批参加国家大学生创新创业训练计划年会的计</w:t>
            </w:r>
            <w:r>
              <w:rPr>
                <w:kern w:val="0"/>
                <w:sz w:val="21"/>
                <w:szCs w:val="21"/>
              </w:rPr>
              <w:t>15</w:t>
            </w:r>
            <w:r>
              <w:rPr>
                <w:rFonts w:hint="eastAsia"/>
                <w:kern w:val="0"/>
                <w:sz w:val="21"/>
                <w:szCs w:val="21"/>
              </w:rPr>
              <w:t>分/项，项目获得国家级荣誉表彰的计2</w:t>
            </w:r>
            <w:r>
              <w:rPr>
                <w:kern w:val="0"/>
                <w:sz w:val="21"/>
                <w:szCs w:val="21"/>
              </w:rPr>
              <w:t>0</w:t>
            </w:r>
            <w:r>
              <w:rPr>
                <w:rFonts w:hint="eastAsia"/>
                <w:kern w:val="0"/>
                <w:sz w:val="21"/>
                <w:szCs w:val="21"/>
              </w:rPr>
              <w:t>分/项，获得省级荣誉表彰的计1</w:t>
            </w:r>
            <w:r>
              <w:rPr>
                <w:kern w:val="0"/>
                <w:sz w:val="21"/>
                <w:szCs w:val="21"/>
              </w:rPr>
              <w:t>0</w:t>
            </w:r>
            <w:r>
              <w:rPr>
                <w:rFonts w:hint="eastAsia"/>
                <w:kern w:val="0"/>
                <w:sz w:val="21"/>
                <w:szCs w:val="21"/>
              </w:rPr>
              <w:t>分/项。</w:t>
            </w:r>
          </w:p>
        </w:tc>
        <w:tc>
          <w:tcPr>
            <w:tcW w:w="2693" w:type="dxa"/>
            <w:vAlign w:val="center"/>
          </w:tcPr>
          <w:p>
            <w:pPr>
              <w:jc w:val="left"/>
              <w:rPr>
                <w:kern w:val="0"/>
                <w:sz w:val="21"/>
                <w:szCs w:val="21"/>
              </w:rPr>
            </w:pPr>
            <w:r>
              <w:rPr>
                <w:rFonts w:hint="eastAsia"/>
                <w:kern w:val="0"/>
                <w:sz w:val="21"/>
                <w:szCs w:val="21"/>
              </w:rPr>
              <w:t>相关表彰文件</w:t>
            </w:r>
          </w:p>
        </w:tc>
        <w:tc>
          <w:tcPr>
            <w:tcW w:w="770" w:type="dxa"/>
          </w:tcPr>
          <w:p>
            <w:pPr>
              <w:jc w:val="left"/>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3178" w:type="dxa"/>
            <w:gridSpan w:val="4"/>
            <w:vAlign w:val="center"/>
          </w:tcPr>
          <w:p>
            <w:pPr>
              <w:jc w:val="center"/>
              <w:rPr>
                <w:kern w:val="0"/>
                <w:sz w:val="20"/>
                <w:szCs w:val="21"/>
              </w:rPr>
            </w:pPr>
            <w:r>
              <w:rPr>
                <w:rFonts w:hint="eastAsia"/>
                <w:kern w:val="0"/>
                <w:sz w:val="21"/>
                <w:szCs w:val="21"/>
              </w:rPr>
              <w:t>合计</w:t>
            </w:r>
          </w:p>
        </w:tc>
        <w:tc>
          <w:tcPr>
            <w:tcW w:w="770" w:type="dxa"/>
          </w:tcPr>
          <w:p>
            <w:pPr>
              <w:jc w:val="left"/>
              <w:rPr>
                <w:kern w:val="0"/>
                <w:sz w:val="20"/>
                <w:szCs w:val="21"/>
              </w:rPr>
            </w:pPr>
          </w:p>
        </w:tc>
      </w:tr>
    </w:tbl>
    <w:p>
      <w:pPr>
        <w:spacing w:line="360" w:lineRule="auto"/>
        <w:jc w:val="left"/>
      </w:pPr>
      <w:r>
        <w:rPr>
          <w:rFonts w:hint="eastAsia"/>
          <w:sz w:val="24"/>
          <w:szCs w:val="24"/>
        </w:rPr>
        <w:t xml:space="preserve">学院（章） </w:t>
      </w:r>
      <w:r>
        <w:rPr>
          <w:sz w:val="24"/>
          <w:szCs w:val="24"/>
        </w:rPr>
        <w:t xml:space="preserve">                                                            </w:t>
      </w:r>
      <w:r>
        <w:rPr>
          <w:rFonts w:hint="eastAsia"/>
          <w:sz w:val="24"/>
          <w:szCs w:val="24"/>
        </w:rPr>
        <w:t>学院负责人（签字）：</w:t>
      </w:r>
      <w:bookmarkStart w:id="0" w:name="_GoBack"/>
      <w:bookmarkEnd w:id="0"/>
    </w:p>
    <w:sectPr>
      <w:pgSz w:w="16838" w:h="11906" w:orient="landscape"/>
      <w:pgMar w:top="851"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D27A4"/>
    <w:rsid w:val="3A1D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2018-01-08T00:42:00Z</dcterms:created>
  <dc:creator>Administrator</dc:creator>
  <cp:lastModifiedBy>Administrator</cp:lastModifiedBy>
  <dcterms:modified xsi:type="dcterms:W3CDTF">2018-01-08T00:43:25Z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