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700" w:lineRule="exact"/>
        <w:jc w:val="center"/>
        <w:rPr>
          <w:rFonts w:hint="eastAsia" w:ascii="华文中宋" w:hAnsi="华文中宋" w:eastAsia="华文中宋" w:cs="楷体_GB2312"/>
          <w:b/>
          <w:kern w:val="0"/>
          <w:sz w:val="44"/>
          <w:szCs w:val="44"/>
          <w:lang w:val="zh-CN"/>
        </w:rPr>
      </w:pPr>
      <w:r>
        <w:rPr>
          <w:rFonts w:hint="eastAsia" w:ascii="华文中宋" w:hAnsi="华文中宋" w:eastAsia="华文中宋" w:cs="楷体_GB2312"/>
          <w:b/>
          <w:kern w:val="0"/>
          <w:sz w:val="44"/>
          <w:szCs w:val="44"/>
          <w:lang w:val="zh-CN"/>
        </w:rPr>
        <w:t>关于印发《山东青年政治学院</w:t>
      </w:r>
    </w:p>
    <w:p>
      <w:pPr>
        <w:autoSpaceDE w:val="0"/>
        <w:autoSpaceDN w:val="0"/>
        <w:adjustRightInd w:val="0"/>
        <w:spacing w:line="700" w:lineRule="exact"/>
        <w:jc w:val="center"/>
        <w:rPr>
          <w:rFonts w:hint="eastAsia" w:ascii="华文中宋" w:hAnsi="华文中宋" w:eastAsia="华文中宋" w:cs="楷体_GB2312"/>
          <w:b/>
          <w:kern w:val="0"/>
          <w:sz w:val="44"/>
          <w:szCs w:val="44"/>
          <w:lang w:val="zh-CN"/>
        </w:rPr>
      </w:pPr>
      <w:bookmarkStart w:id="0" w:name="_GoBack"/>
      <w:r>
        <w:rPr>
          <w:rFonts w:hint="eastAsia" w:ascii="华文中宋" w:hAnsi="华文中宋" w:eastAsia="华文中宋" w:cs="楷体_GB2312"/>
          <w:b/>
          <w:kern w:val="0"/>
          <w:sz w:val="44"/>
          <w:szCs w:val="44"/>
          <w:lang w:val="zh-CN"/>
        </w:rPr>
        <w:t>关于进一步加强大学生就业创业工作的实施意见</w:t>
      </w:r>
      <w:bookmarkEnd w:id="0"/>
      <w:r>
        <w:rPr>
          <w:rFonts w:hint="eastAsia" w:ascii="华文中宋" w:hAnsi="华文中宋" w:eastAsia="华文中宋" w:cs="楷体_GB2312"/>
          <w:b/>
          <w:kern w:val="0"/>
          <w:sz w:val="44"/>
          <w:szCs w:val="44"/>
          <w:lang w:val="zh-CN"/>
        </w:rPr>
        <w:t>》的通知</w:t>
      </w:r>
    </w:p>
    <w:p>
      <w:pPr>
        <w:autoSpaceDE w:val="0"/>
        <w:autoSpaceDN w:val="0"/>
        <w:adjustRightInd w:val="0"/>
        <w:spacing w:line="520" w:lineRule="exact"/>
        <w:rPr>
          <w:rFonts w:hint="eastAsia" w:ascii="仿宋_GB2312" w:hAnsi="华文中宋" w:eastAsia="仿宋_GB2312" w:cs="楷体_GB2312"/>
          <w:kern w:val="0"/>
          <w:sz w:val="32"/>
          <w:szCs w:val="32"/>
          <w:lang w:val="zh-CN"/>
        </w:rPr>
      </w:pPr>
      <w:r>
        <w:rPr>
          <w:rFonts w:hint="eastAsia" w:ascii="仿宋_GB2312" w:hAnsi="华文中宋" w:eastAsia="仿宋_GB2312" w:cs="楷体_GB2312"/>
          <w:kern w:val="0"/>
          <w:sz w:val="32"/>
          <w:szCs w:val="32"/>
          <w:lang w:val="zh-CN"/>
        </w:rPr>
        <w:t>各单位、各部门：</w:t>
      </w:r>
    </w:p>
    <w:p>
      <w:pPr>
        <w:autoSpaceDE w:val="0"/>
        <w:autoSpaceDN w:val="0"/>
        <w:adjustRightInd w:val="0"/>
        <w:spacing w:line="520" w:lineRule="exact"/>
        <w:ind w:firstLine="640" w:firstLineChars="200"/>
        <w:rPr>
          <w:rFonts w:hint="eastAsia" w:ascii="仿宋_GB2312" w:hAnsi="华文中宋" w:eastAsia="仿宋_GB2312" w:cs="楷体_GB2312"/>
          <w:kern w:val="0"/>
          <w:sz w:val="32"/>
          <w:szCs w:val="32"/>
          <w:lang w:val="zh-CN"/>
        </w:rPr>
      </w:pPr>
      <w:r>
        <w:rPr>
          <w:rFonts w:hint="eastAsia" w:ascii="仿宋_GB2312" w:hAnsi="华文中宋" w:eastAsia="仿宋_GB2312" w:cs="楷体_GB2312"/>
          <w:kern w:val="0"/>
          <w:sz w:val="32"/>
          <w:szCs w:val="32"/>
          <w:lang w:val="zh-CN"/>
        </w:rPr>
        <w:t>为深入贯彻落实学校就业工作会议精神，推动学校就业创业工作，经院长办公会研究同意，现将《山东青年政治学院关于进一步加强大学生就业创业工作的实施意见》印发给你们，希望各单位、各部门认真研究、狠抓落实，全面提升学校就业创业工作质量和水平。</w:t>
      </w:r>
    </w:p>
    <w:p>
      <w:pPr>
        <w:autoSpaceDE w:val="0"/>
        <w:autoSpaceDN w:val="0"/>
        <w:adjustRightInd w:val="0"/>
        <w:spacing w:line="520" w:lineRule="exact"/>
        <w:ind w:firstLine="640" w:firstLineChars="200"/>
        <w:rPr>
          <w:rFonts w:hint="eastAsia" w:ascii="仿宋_GB2312" w:hAnsi="华文中宋" w:eastAsia="仿宋_GB2312" w:cs="楷体_GB2312"/>
          <w:kern w:val="0"/>
          <w:sz w:val="32"/>
          <w:szCs w:val="32"/>
          <w:lang w:val="zh-CN"/>
        </w:rPr>
      </w:pPr>
    </w:p>
    <w:p>
      <w:pPr>
        <w:autoSpaceDE w:val="0"/>
        <w:autoSpaceDN w:val="0"/>
        <w:adjustRightInd w:val="0"/>
        <w:spacing w:line="520" w:lineRule="exact"/>
        <w:ind w:firstLine="7200" w:firstLineChars="2250"/>
        <w:rPr>
          <w:rFonts w:hint="eastAsia" w:ascii="仿宋_GB2312" w:hAnsi="华文中宋" w:eastAsia="仿宋_GB2312" w:cs="楷体_GB2312"/>
          <w:kern w:val="0"/>
          <w:sz w:val="32"/>
          <w:szCs w:val="32"/>
          <w:lang w:val="zh-CN"/>
        </w:rPr>
      </w:pPr>
      <w:r>
        <w:rPr>
          <w:rFonts w:hint="eastAsia" w:ascii="仿宋_GB2312" w:hAnsi="华文中宋" w:eastAsia="仿宋_GB2312" w:cs="楷体_GB2312"/>
          <w:kern w:val="0"/>
          <w:sz w:val="32"/>
          <w:szCs w:val="32"/>
          <w:lang w:val="zh-CN"/>
        </w:rPr>
        <w:t>院长办公室</w:t>
      </w:r>
    </w:p>
    <w:p>
      <w:pPr>
        <w:autoSpaceDE w:val="0"/>
        <w:autoSpaceDN w:val="0"/>
        <w:adjustRightInd w:val="0"/>
        <w:spacing w:line="520" w:lineRule="exact"/>
        <w:ind w:firstLine="7040" w:firstLineChars="2200"/>
        <w:rPr>
          <w:rFonts w:hint="eastAsia" w:ascii="仿宋_GB2312" w:hAnsi="华文中宋" w:eastAsia="仿宋_GB2312" w:cs="楷体_GB2312"/>
          <w:kern w:val="0"/>
          <w:sz w:val="32"/>
          <w:szCs w:val="32"/>
          <w:lang w:val="zh-CN"/>
        </w:rPr>
      </w:pPr>
      <w:r>
        <w:rPr>
          <w:rFonts w:hint="eastAsia" w:ascii="仿宋_GB2312" w:hAnsi="华文中宋" w:eastAsia="仿宋_GB2312" w:cs="楷体_GB2312"/>
          <w:kern w:val="0"/>
          <w:sz w:val="32"/>
          <w:szCs w:val="32"/>
          <w:lang w:val="zh-CN"/>
        </w:rPr>
        <w:t>2015年5月26日</w:t>
      </w:r>
    </w:p>
    <w:p>
      <w:pPr>
        <w:autoSpaceDE w:val="0"/>
        <w:autoSpaceDN w:val="0"/>
        <w:adjustRightInd w:val="0"/>
        <w:spacing w:line="520" w:lineRule="exact"/>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p>
    <w:p>
      <w:pPr>
        <w:autoSpaceDE w:val="0"/>
        <w:autoSpaceDN w:val="0"/>
        <w:adjustRightInd w:val="0"/>
        <w:spacing w:line="700" w:lineRule="exact"/>
        <w:rPr>
          <w:rFonts w:hint="eastAsia" w:ascii="华文中宋" w:hAnsi="华文中宋" w:eastAsia="华文中宋" w:cs="楷体_GB2312"/>
          <w:b/>
          <w:kern w:val="0"/>
          <w:sz w:val="36"/>
          <w:szCs w:val="36"/>
          <w:lang w:val="zh-CN"/>
        </w:rPr>
      </w:pPr>
    </w:p>
    <w:p>
      <w:pPr>
        <w:autoSpaceDE w:val="0"/>
        <w:autoSpaceDN w:val="0"/>
        <w:adjustRightInd w:val="0"/>
        <w:spacing w:line="700" w:lineRule="exact"/>
        <w:jc w:val="center"/>
        <w:rPr>
          <w:rFonts w:hint="eastAsia" w:ascii="华文中宋" w:hAnsi="华文中宋" w:eastAsia="华文中宋" w:cs="楷体_GB2312"/>
          <w:b/>
          <w:kern w:val="0"/>
          <w:sz w:val="36"/>
          <w:szCs w:val="36"/>
          <w:lang w:val="zh-CN"/>
        </w:rPr>
      </w:pPr>
      <w:r>
        <w:rPr>
          <w:rFonts w:hint="eastAsia" w:ascii="华文中宋" w:hAnsi="华文中宋" w:eastAsia="华文中宋" w:cs="楷体_GB2312"/>
          <w:b/>
          <w:kern w:val="0"/>
          <w:sz w:val="36"/>
          <w:szCs w:val="36"/>
          <w:lang w:val="zh-CN"/>
        </w:rPr>
        <w:t>山东青年政治学院</w:t>
      </w:r>
    </w:p>
    <w:p>
      <w:pPr>
        <w:spacing w:line="700" w:lineRule="exact"/>
        <w:jc w:val="center"/>
        <w:rPr>
          <w:rFonts w:hint="eastAsia" w:eastAsia="华文中宋"/>
          <w:b/>
          <w:sz w:val="36"/>
          <w:szCs w:val="36"/>
        </w:rPr>
      </w:pPr>
      <w:r>
        <w:rPr>
          <w:rFonts w:hint="eastAsia" w:eastAsia="华文中宋"/>
          <w:b/>
          <w:sz w:val="36"/>
          <w:szCs w:val="36"/>
        </w:rPr>
        <w:t>关于进一步加强大学生就业创业工作的实施意见</w:t>
      </w:r>
    </w:p>
    <w:p>
      <w:pPr>
        <w:spacing w:line="600" w:lineRule="exact"/>
        <w:ind w:firstLine="640" w:firstLineChars="200"/>
        <w:jc w:val="left"/>
        <w:rPr>
          <w:rFonts w:hint="eastAsia" w:ascii="仿宋_GB2312" w:hAnsi="新宋体" w:eastAsia="仿宋_GB2312"/>
          <w:sz w:val="32"/>
          <w:szCs w:val="32"/>
        </w:rPr>
      </w:pPr>
    </w:p>
    <w:p>
      <w:pPr>
        <w:spacing w:line="600" w:lineRule="exact"/>
        <w:ind w:firstLine="640" w:firstLineChars="200"/>
        <w:jc w:val="left"/>
        <w:rPr>
          <w:rFonts w:hint="eastAsia" w:ascii="仿宋_GB2312" w:hAnsi="新宋体" w:eastAsia="仿宋_GB2312"/>
          <w:sz w:val="32"/>
          <w:szCs w:val="32"/>
        </w:rPr>
      </w:pPr>
      <w:r>
        <w:rPr>
          <w:rFonts w:hint="eastAsia" w:ascii="仿宋_GB2312" w:hAnsi="新宋体" w:eastAsia="仿宋_GB2312"/>
          <w:sz w:val="32"/>
          <w:szCs w:val="32"/>
        </w:rPr>
        <w:t>为认真贯彻落实党中央、国务院和省委、省政府关于大学生就业创业工作的有关要求，进一步落实我校就业工作会议精神，促进我校大学生就业创业工作质量提升，现提出以下实施意见。</w:t>
      </w:r>
    </w:p>
    <w:p>
      <w:pPr>
        <w:spacing w:before="156" w:beforeLines="50" w:after="156" w:afterLines="50" w:line="600" w:lineRule="exact"/>
        <w:ind w:firstLine="643" w:firstLineChars="200"/>
        <w:rPr>
          <w:rFonts w:hint="eastAsia" w:ascii="黑体" w:eastAsia="黑体"/>
          <w:b/>
          <w:sz w:val="32"/>
          <w:szCs w:val="32"/>
        </w:rPr>
      </w:pPr>
      <w:r>
        <w:rPr>
          <w:rFonts w:hint="eastAsia" w:ascii="黑体" w:eastAsia="黑体"/>
          <w:b/>
          <w:sz w:val="32"/>
          <w:szCs w:val="32"/>
        </w:rPr>
        <w:t>一、充分认识加强大学生就业创业工作的重要意义</w:t>
      </w:r>
    </w:p>
    <w:p>
      <w:pPr>
        <w:spacing w:line="600" w:lineRule="exact"/>
        <w:ind w:firstLine="640" w:firstLineChars="200"/>
        <w:rPr>
          <w:rFonts w:hint="eastAsia" w:ascii="仿宋_GB2312" w:eastAsia="仿宋_GB2312"/>
          <w:sz w:val="32"/>
          <w:szCs w:val="32"/>
        </w:rPr>
      </w:pPr>
      <w:r>
        <w:rPr>
          <w:rFonts w:hint="eastAsia" w:ascii="仿宋_GB2312" w:hAnsi="新宋体" w:eastAsia="仿宋_GB2312"/>
          <w:sz w:val="32"/>
          <w:szCs w:val="32"/>
        </w:rPr>
        <w:t>就业事关经济发展和民生改善大局。随着我国经济发展进入新常态，就业总量压力依然存在，结构性矛盾更加凸显，国家着力培育大众创业、万众创新的新引擎，大力实施就业优先战略，把创业和就业结合起来，以创业创新带动就业，催生经济社会发展新动力，为促进民生改善、经济结构调整和社会和谐稳定提供新动能。国务院连续印发《关于进一步做好新形势下就业创业工作的意见》（国发〔2015〕23号）和《关于深化高校创新创业教育改革实施意见》（国发〔2015〕36号），对做好新时期高校就业创业工作进行了全面部署，明确要求把高校毕业生就业摆在就业工作首位，高校要坚持创新引领创业、创业带动就业，主动适应经济发展新常态。充分体现了党中央、国务院对大学生就业创业工作的高度重视。</w:t>
      </w:r>
    </w:p>
    <w:p>
      <w:pPr>
        <w:spacing w:line="600" w:lineRule="exact"/>
        <w:ind w:firstLine="640" w:firstLineChars="200"/>
        <w:rPr>
          <w:rFonts w:hint="eastAsia" w:ascii="仿宋_GB2312" w:hAnsi="宋体" w:eastAsia="仿宋_GB2312" w:cs="仿宋_GB2312"/>
          <w:sz w:val="32"/>
          <w:szCs w:val="32"/>
        </w:rPr>
      </w:pPr>
      <w:r>
        <w:rPr>
          <w:rFonts w:hint="eastAsia" w:ascii="仿宋_GB2312" w:eastAsia="仿宋_GB2312"/>
          <w:sz w:val="32"/>
          <w:szCs w:val="32"/>
        </w:rPr>
        <w:t>大学生是国家宝贵的人力资源。我们要</w:t>
      </w:r>
      <w:r>
        <w:rPr>
          <w:rFonts w:hint="eastAsia" w:ascii="仿宋_GB2312" w:hAnsi="宋体" w:eastAsia="仿宋_GB2312" w:cs="仿宋_GB2312"/>
          <w:sz w:val="32"/>
          <w:szCs w:val="32"/>
        </w:rPr>
        <w:t>进一步统一思想、提高认识，把大学生就业创业工作摆在学校工作特别突出重要的位置。就业工作是高校“招生、培养、就业”中的重要一环，更是直接检验我校人才培养质量优劣的“晴雨表”。</w:t>
      </w:r>
      <w:r>
        <w:rPr>
          <w:rFonts w:hint="eastAsia" w:ascii="仿宋_GB2312" w:eastAsia="仿宋_GB2312"/>
          <w:sz w:val="32"/>
          <w:szCs w:val="32"/>
        </w:rPr>
        <w:t>要充分认识大学生就业创业工作质量和水平是学校教学、科研和管理水平的综合体现，是教育教学改革的“风向标”，是学科专业发展、</w:t>
      </w:r>
      <w:r>
        <w:rPr>
          <w:rFonts w:hint="eastAsia" w:ascii="仿宋_GB2312" w:hAnsi="宋体" w:eastAsia="仿宋_GB2312" w:cs="仿宋_GB2312"/>
          <w:sz w:val="32"/>
          <w:szCs w:val="32"/>
        </w:rPr>
        <w:t>课程体系建设和人才培养方案的重要参考依据，</w:t>
      </w:r>
      <w:r>
        <w:rPr>
          <w:rFonts w:hint="eastAsia" w:ascii="仿宋_GB2312" w:eastAsia="仿宋_GB2312"/>
          <w:sz w:val="32"/>
          <w:szCs w:val="32"/>
        </w:rPr>
        <w:t>关系到学校的可持续发展。</w:t>
      </w:r>
      <w:r>
        <w:rPr>
          <w:rFonts w:hint="eastAsia" w:ascii="仿宋_GB2312" w:hAnsi="宋体" w:eastAsia="仿宋_GB2312" w:cs="仿宋_GB2312"/>
          <w:b/>
          <w:sz w:val="32"/>
          <w:szCs w:val="32"/>
        </w:rPr>
        <w:t>“以就业为导向，全面提升人才培养质量和水平”</w:t>
      </w:r>
      <w:r>
        <w:rPr>
          <w:rFonts w:hint="eastAsia" w:ascii="仿宋_GB2312" w:hAnsi="宋体" w:eastAsia="仿宋_GB2312" w:cs="仿宋_GB2312"/>
          <w:sz w:val="32"/>
          <w:szCs w:val="32"/>
        </w:rPr>
        <w:t>是我校顺应新时期经济社会发展和高等教育全面深化改革的战略选择。</w:t>
      </w:r>
    </w:p>
    <w:p>
      <w:pPr>
        <w:spacing w:before="156" w:beforeLines="50" w:after="156" w:afterLines="50" w:line="600" w:lineRule="exact"/>
        <w:ind w:firstLine="643" w:firstLineChars="200"/>
        <w:rPr>
          <w:rFonts w:hint="eastAsia" w:ascii="黑体" w:eastAsia="黑体"/>
          <w:b/>
          <w:sz w:val="32"/>
          <w:szCs w:val="32"/>
        </w:rPr>
      </w:pPr>
      <w:r>
        <w:rPr>
          <w:rFonts w:hint="eastAsia" w:ascii="黑体" w:eastAsia="黑体"/>
          <w:b/>
          <w:sz w:val="32"/>
          <w:szCs w:val="32"/>
        </w:rPr>
        <w:t>二、当前和今后一个时期学校就业创业工作基本思路</w:t>
      </w:r>
    </w:p>
    <w:p>
      <w:pPr>
        <w:spacing w:line="600" w:lineRule="exact"/>
        <w:ind w:firstLine="640" w:firstLineChars="200"/>
        <w:rPr>
          <w:rFonts w:hint="eastAsia" w:ascii="仿宋_GB2312" w:eastAsia="仿宋_GB2312" w:cs="微软雅黑"/>
          <w:sz w:val="32"/>
          <w:szCs w:val="32"/>
          <w:lang w:val="zh-CN"/>
        </w:rPr>
      </w:pPr>
      <w:r>
        <w:rPr>
          <w:rFonts w:hint="eastAsia" w:ascii="仿宋_GB2312" w:eastAsia="仿宋_GB2312" w:cs="微软雅黑"/>
          <w:sz w:val="32"/>
          <w:szCs w:val="32"/>
          <w:lang w:val="zh-CN"/>
        </w:rPr>
        <w:t>坚持以人才培养为根本，以实现大学生充分就业、不断提高就业质量为目标，以培养大学生职业发展能力为重点，高度重视大学生创新创业教育，努力构建“就业指导、就业市场、创业教育、就业质量”工作体系，全面落实就业工作“一把手”工程，积极营造“全员参与”大学生就业创业工作的良好氛围，形成“学校领导主抓、职能部门联动、学院为主体、专业教师参与”的就业创业工作新格局。</w:t>
      </w:r>
    </w:p>
    <w:p>
      <w:pPr>
        <w:spacing w:before="156" w:beforeLines="50" w:after="156" w:afterLines="50" w:line="600" w:lineRule="exact"/>
        <w:ind w:firstLine="643" w:firstLineChars="200"/>
        <w:rPr>
          <w:rFonts w:ascii="黑体" w:eastAsia="黑体"/>
          <w:b/>
          <w:sz w:val="32"/>
          <w:szCs w:val="32"/>
        </w:rPr>
      </w:pPr>
      <w:r>
        <w:rPr>
          <w:rFonts w:hint="eastAsia" w:ascii="黑体" w:eastAsia="黑体"/>
          <w:b/>
          <w:sz w:val="32"/>
          <w:szCs w:val="32"/>
        </w:rPr>
        <w:t>三、积极构建科学的大学生就业创业工作体系</w:t>
      </w:r>
    </w:p>
    <w:p>
      <w:pPr>
        <w:spacing w:line="480" w:lineRule="auto"/>
        <w:ind w:firstLine="641"/>
        <w:rPr>
          <w:rFonts w:hint="eastAsia" w:ascii="仿宋_GB2312" w:hAnsi="黑体" w:eastAsia="仿宋_GB2312" w:cs="微软雅黑"/>
          <w:b/>
          <w:sz w:val="32"/>
          <w:szCs w:val="32"/>
          <w:lang w:val="zh-CN"/>
        </w:rPr>
      </w:pPr>
      <w:r>
        <w:rPr>
          <w:rFonts w:hint="eastAsia" w:ascii="仿宋_GB2312" w:hAnsi="黑体" w:eastAsia="仿宋_GB2312" w:cs="微软雅黑"/>
          <w:b/>
          <w:sz w:val="32"/>
          <w:szCs w:val="32"/>
          <w:lang w:val="zh-CN"/>
        </w:rPr>
        <w:t>（一）积极构建“就业指导”工作体系</w:t>
      </w:r>
    </w:p>
    <w:p>
      <w:pPr>
        <w:spacing w:line="480" w:lineRule="auto"/>
        <w:ind w:firstLine="640"/>
        <w:rPr>
          <w:rFonts w:ascii="仿宋_GB2312" w:eastAsia="仿宋_GB2312"/>
          <w:sz w:val="32"/>
          <w:szCs w:val="32"/>
        </w:rPr>
      </w:pPr>
      <w:r>
        <w:rPr>
          <w:rFonts w:hint="eastAsia" w:ascii="仿宋_GB2312" w:eastAsia="仿宋_GB2312"/>
          <w:sz w:val="32"/>
          <w:szCs w:val="32"/>
        </w:rPr>
        <w:t>提高就业指导教师的专业化水平，</w:t>
      </w:r>
      <w:r>
        <w:rPr>
          <w:rFonts w:hint="eastAsia" w:ascii="仿宋_GB2312" w:hAnsi="宋体" w:eastAsia="仿宋_GB2312" w:cs="仿宋_GB2312"/>
          <w:sz w:val="32"/>
          <w:szCs w:val="32"/>
        </w:rPr>
        <w:t>改革创新就业指导课程体系，打造系列就业创业精品课程，将就业指导贯穿大学生整个学习生涯，</w:t>
      </w:r>
      <w:r>
        <w:rPr>
          <w:rFonts w:hint="eastAsia" w:ascii="仿宋_GB2312" w:hAnsi="楷体" w:eastAsia="仿宋_GB2312"/>
          <w:sz w:val="32"/>
          <w:szCs w:val="32"/>
        </w:rPr>
        <w:t>从“以专业发展现状、方向和人才需求状况为主的专业教育，职业生涯规划，创新创业教育，就业实践指导”等四大板块强化就业指导课程体系建设</w:t>
      </w:r>
      <w:r>
        <w:rPr>
          <w:rFonts w:hint="eastAsia" w:ascii="仿宋_GB2312" w:eastAsia="仿宋_GB2312"/>
          <w:sz w:val="32"/>
          <w:szCs w:val="32"/>
        </w:rPr>
        <w:t>；注重网络新媒体的运用，创新大学生就业指导服务平台建设；加强大学生职业能力教育与培训，提升大学生就业创业教育活动品牌</w:t>
      </w:r>
      <w:r>
        <w:rPr>
          <w:rFonts w:hint="eastAsia" w:ascii="仿宋_GB2312" w:hAnsi="楷体" w:eastAsia="仿宋_GB2312"/>
          <w:sz w:val="32"/>
          <w:szCs w:val="32"/>
        </w:rPr>
        <w:t>，</w:t>
      </w:r>
      <w:r>
        <w:rPr>
          <w:rFonts w:hint="eastAsia" w:ascii="仿宋_GB2312" w:eastAsia="仿宋_GB2312"/>
          <w:sz w:val="32"/>
          <w:szCs w:val="32"/>
        </w:rPr>
        <w:t>促进理论研究与工作实践的有力结合，</w:t>
      </w:r>
      <w:r>
        <w:rPr>
          <w:rFonts w:hint="eastAsia" w:ascii="仿宋_GB2312" w:hAnsi="楷体" w:eastAsia="仿宋_GB2312"/>
          <w:sz w:val="32"/>
          <w:szCs w:val="32"/>
        </w:rPr>
        <w:t>切实</w:t>
      </w:r>
      <w:r>
        <w:rPr>
          <w:rFonts w:hint="eastAsia" w:ascii="仿宋_GB2312" w:eastAsia="仿宋_GB2312"/>
          <w:sz w:val="32"/>
          <w:szCs w:val="32"/>
        </w:rPr>
        <w:t>提高大学生职业发展能力和就业力。</w:t>
      </w:r>
    </w:p>
    <w:p>
      <w:pPr>
        <w:spacing w:line="480" w:lineRule="auto"/>
        <w:ind w:firstLine="640"/>
        <w:rPr>
          <w:rFonts w:hint="eastAsia" w:ascii="仿宋_GB2312" w:hAnsi="黑体" w:eastAsia="仿宋_GB2312" w:cs="微软雅黑"/>
          <w:b/>
          <w:sz w:val="32"/>
          <w:szCs w:val="32"/>
          <w:lang w:val="zh-CN"/>
        </w:rPr>
      </w:pPr>
      <w:r>
        <w:rPr>
          <w:rFonts w:hint="eastAsia" w:ascii="仿宋_GB2312" w:hAnsi="黑体" w:eastAsia="仿宋_GB2312" w:cs="微软雅黑"/>
          <w:b/>
          <w:sz w:val="32"/>
          <w:szCs w:val="32"/>
          <w:lang w:val="zh-CN"/>
        </w:rPr>
        <w:t>（二）积极构建“就业市场”工作体系</w:t>
      </w:r>
    </w:p>
    <w:p>
      <w:pPr>
        <w:spacing w:line="480" w:lineRule="auto"/>
        <w:ind w:firstLine="640"/>
        <w:rPr>
          <w:rFonts w:ascii="仿宋_GB2312" w:eastAsia="仿宋_GB2312"/>
          <w:sz w:val="32"/>
          <w:szCs w:val="32"/>
        </w:rPr>
      </w:pPr>
      <w:r>
        <w:rPr>
          <w:rFonts w:hint="eastAsia" w:ascii="仿宋_GB2312" w:eastAsia="仿宋_GB2312" w:cs="微软雅黑"/>
          <w:sz w:val="32"/>
          <w:szCs w:val="32"/>
          <w:lang w:val="zh-CN"/>
        </w:rPr>
        <w:t>积极构建“立足地方、面向山东、辐射全国、渗透国外”的就业市场建设战略和“请进来”、“走出去”的工作模式，积极拓宽毕业生就业渠道。</w:t>
      </w:r>
      <w:r>
        <w:rPr>
          <w:rFonts w:hint="eastAsia" w:ascii="仿宋_GB2312" w:eastAsia="仿宋_GB2312"/>
          <w:sz w:val="32"/>
          <w:szCs w:val="32"/>
        </w:rPr>
        <w:t>深化“请进来”，借力专业化、综合性就业市场，举行人才培养研讨会，将教育教学改革与就业工作有机结合起来；积极“走出去”，加强与有关部门、行业组织、企事业单位进行积极的沟通，加强实习就业创业基地建设，注重深化校企合作；建设校院两级就业市场信息库，全面提升“多维度、多方向”就业服务专业化水平。</w:t>
      </w:r>
    </w:p>
    <w:p>
      <w:pPr>
        <w:spacing w:line="480" w:lineRule="auto"/>
        <w:ind w:firstLine="640"/>
        <w:rPr>
          <w:rFonts w:hint="eastAsia" w:ascii="仿宋_GB2312" w:hAnsi="黑体" w:eastAsia="仿宋_GB2312" w:cs="微软雅黑"/>
          <w:b/>
          <w:sz w:val="32"/>
          <w:szCs w:val="32"/>
          <w:lang w:val="zh-CN"/>
        </w:rPr>
      </w:pPr>
      <w:r>
        <w:rPr>
          <w:rFonts w:hint="eastAsia" w:ascii="仿宋_GB2312" w:hAnsi="黑体" w:eastAsia="仿宋_GB2312" w:cs="微软雅黑"/>
          <w:b/>
          <w:sz w:val="32"/>
          <w:szCs w:val="32"/>
          <w:lang w:val="zh-CN"/>
        </w:rPr>
        <w:t>（三）积极构建“创业教育”工作体系</w:t>
      </w:r>
    </w:p>
    <w:p>
      <w:pPr>
        <w:spacing w:line="480" w:lineRule="auto"/>
        <w:ind w:firstLine="640"/>
        <w:rPr>
          <w:rFonts w:hint="eastAsia" w:ascii="仿宋_GB2312" w:eastAsia="仿宋_GB2312"/>
          <w:sz w:val="32"/>
          <w:szCs w:val="32"/>
        </w:rPr>
      </w:pPr>
      <w:r>
        <w:rPr>
          <w:rFonts w:hint="eastAsia" w:ascii="仿宋_GB2312" w:eastAsia="仿宋_GB2312"/>
          <w:sz w:val="32"/>
          <w:szCs w:val="32"/>
        </w:rPr>
        <w:t>以“学科引领、教师参与、学生为主体、市场化运作”创业教育理念为指导，坚持“面向全体、分类实施、专业融合、强化实践”的基本原则，高标准设计大学生创业教育中课程、师资、研究等基本要素，逐步完善以“意识培养、能力提升、实践锻炼”为基本内容的大学生创新创业教育生态体系；坚持问题导向和协同创新，丰富课程、创新教法、强化师资、改进帮扶，推进教学、科研、实践紧密有机结合；修订人才培养方案，把创新创业教育融入人才培养体系，着力培养大学生的创新精神、创业意识和创新创业能力。</w:t>
      </w:r>
    </w:p>
    <w:p>
      <w:pPr>
        <w:spacing w:line="480" w:lineRule="auto"/>
        <w:ind w:firstLine="640" w:firstLineChars="200"/>
        <w:rPr>
          <w:rFonts w:hint="eastAsia" w:ascii="仿宋_GB2312" w:eastAsia="仿宋_GB2312" w:cs="微软雅黑"/>
          <w:sz w:val="32"/>
          <w:szCs w:val="32"/>
          <w:lang w:val="zh-CN"/>
        </w:rPr>
      </w:pPr>
      <w:r>
        <w:rPr>
          <w:rFonts w:hint="eastAsia" w:ascii="仿宋_GB2312" w:hAnsi="仿宋_GB2312" w:eastAsia="仿宋_GB2312" w:cs="仿宋_GB2312"/>
          <w:sz w:val="32"/>
          <w:szCs w:val="32"/>
        </w:rPr>
        <w:t>整合社会资源，借助专业力量，</w:t>
      </w:r>
      <w:r>
        <w:rPr>
          <w:rFonts w:hint="eastAsia" w:ascii="仿宋_GB2312" w:eastAsia="仿宋_GB2312"/>
          <w:sz w:val="32"/>
          <w:szCs w:val="32"/>
        </w:rPr>
        <w:t>建设山东青年创业学院，</w:t>
      </w:r>
      <w:r>
        <w:rPr>
          <w:rFonts w:hint="eastAsia" w:ascii="仿宋_GB2312" w:hAnsi="仿宋_GB2312" w:eastAsia="仿宋_GB2312" w:cs="仿宋_GB2312"/>
          <w:sz w:val="32"/>
          <w:szCs w:val="32"/>
        </w:rPr>
        <w:t>为</w:t>
      </w:r>
      <w:r>
        <w:rPr>
          <w:rFonts w:hint="eastAsia" w:eastAsia="仿宋_GB2312"/>
          <w:sz w:val="32"/>
          <w:szCs w:val="32"/>
        </w:rPr>
        <w:t>大学生</w:t>
      </w:r>
      <w:r>
        <w:rPr>
          <w:rFonts w:hint="eastAsia" w:ascii="仿宋_GB2312" w:hAnsi="仿宋_GB2312" w:eastAsia="仿宋_GB2312" w:cs="仿宋_GB2312"/>
          <w:sz w:val="32"/>
          <w:szCs w:val="32"/>
        </w:rPr>
        <w:t>提供“</w:t>
      </w:r>
      <w:r>
        <w:rPr>
          <w:rFonts w:hint="eastAsia" w:eastAsia="仿宋_GB2312"/>
          <w:sz w:val="32"/>
          <w:szCs w:val="32"/>
        </w:rPr>
        <w:t>创业教育、能力提升、融资帮扶”等创业服务。大力实施创新创业师资队伍培养计划、课程体系建设计划、创业理论研究增进计划，加快大学生创新创业教育实践基地和配套基础设施建设，</w:t>
      </w:r>
      <w:r>
        <w:rPr>
          <w:rFonts w:hint="eastAsia" w:ascii="仿宋_GB2312" w:eastAsia="仿宋_GB2312"/>
          <w:sz w:val="32"/>
          <w:szCs w:val="32"/>
        </w:rPr>
        <w:t>创新大学生就业创业孵化基地管理模式，探索市场化运营，逐步建立“咨询指导、创业培训、项目管理、资金扶持、团队孵化”综合服务功能，大力提升基地管理理念和建设水平，不断提高大学生创新创业能力。</w:t>
      </w:r>
    </w:p>
    <w:p>
      <w:pPr>
        <w:spacing w:line="480" w:lineRule="auto"/>
        <w:ind w:firstLine="640"/>
        <w:rPr>
          <w:rFonts w:ascii="仿宋_GB2312" w:hAnsi="黑体" w:eastAsia="仿宋_GB2312" w:cs="微软雅黑"/>
          <w:b/>
          <w:sz w:val="32"/>
          <w:szCs w:val="32"/>
          <w:lang w:val="zh-CN"/>
        </w:rPr>
      </w:pPr>
      <w:r>
        <w:rPr>
          <w:rFonts w:hint="eastAsia" w:ascii="仿宋_GB2312" w:hAnsi="黑体" w:eastAsia="仿宋_GB2312" w:cs="微软雅黑"/>
          <w:b/>
          <w:sz w:val="32"/>
          <w:szCs w:val="32"/>
          <w:lang w:val="zh-CN"/>
        </w:rPr>
        <w:t>（四）积极构建“就业质量”工作体系</w:t>
      </w:r>
    </w:p>
    <w:p>
      <w:pPr>
        <w:spacing w:line="480" w:lineRule="auto"/>
        <w:ind w:firstLine="640"/>
        <w:rPr>
          <w:rFonts w:ascii="仿宋_GB2312" w:eastAsia="仿宋_GB2312" w:cs="微软雅黑"/>
          <w:sz w:val="32"/>
          <w:szCs w:val="32"/>
          <w:lang w:val="zh-CN"/>
        </w:rPr>
      </w:pPr>
      <w:r>
        <w:rPr>
          <w:rFonts w:hint="eastAsia" w:ascii="仿宋_GB2312" w:eastAsia="仿宋_GB2312" w:cs="微软雅黑"/>
          <w:sz w:val="32"/>
          <w:szCs w:val="32"/>
          <w:lang w:val="zh-CN"/>
        </w:rPr>
        <w:t>建立科学的就业质量评价和跟踪反馈体系，</w:t>
      </w:r>
      <w:r>
        <w:rPr>
          <w:rFonts w:hint="eastAsia" w:ascii="仿宋_GB2312" w:hAnsi="宋体" w:eastAsia="仿宋_GB2312" w:cs="仿宋_GB2312"/>
          <w:sz w:val="32"/>
          <w:szCs w:val="32"/>
        </w:rPr>
        <w:t>探讨实施就业质量反馈招生计划的做法，对就业率低、就业质量差的专业采取“限招”和“停招”等措施；</w:t>
      </w:r>
      <w:r>
        <w:rPr>
          <w:rFonts w:hint="eastAsia" w:ascii="仿宋_GB2312" w:hAnsi="仿宋" w:eastAsia="仿宋_GB2312" w:cs="宋体"/>
          <w:kern w:val="0"/>
          <w:sz w:val="32"/>
          <w:szCs w:val="32"/>
        </w:rPr>
        <w:t>探索试点“构建科学的毕业生就业质量评价体系→收集分析相关信息→形成就业质量报告→反馈相应部门→进行教育教学改革→提升人才培养质量→促进毕业生就业→科学规划学科专业发展和招生”的工作模式；</w:t>
      </w:r>
      <w:r>
        <w:rPr>
          <w:rFonts w:hint="eastAsia" w:ascii="仿宋_GB2312" w:hAnsi="宋体" w:eastAsia="仿宋_GB2312" w:cs="仿宋_GB2312"/>
          <w:sz w:val="32"/>
          <w:szCs w:val="32"/>
        </w:rPr>
        <w:t>积极推进以就业为导向的教育教学改革，注重实践教学，加强实习、实训课教学，将“实践育人”融入到人才培养的全过程；积极</w:t>
      </w:r>
      <w:r>
        <w:rPr>
          <w:rFonts w:hint="eastAsia" w:ascii="仿宋_GB2312" w:hAnsi="仿宋" w:eastAsia="仿宋_GB2312" w:cs="宋体"/>
          <w:kern w:val="0"/>
          <w:sz w:val="32"/>
          <w:szCs w:val="32"/>
        </w:rPr>
        <w:t>探索以区域经济社会发展需求引领专业发展的教育教学改革，及时了解经济社会对人才培养的要求及毕业生的培养质量，找出人才培养过程中存在的问题和偏差，结合专业特点和市场反映，建立教育教学和社会需求良性互动的长效机制，全面提高学校社会影响力和毕业生就业竞争力。</w:t>
      </w:r>
    </w:p>
    <w:p>
      <w:pPr>
        <w:spacing w:before="156" w:beforeLines="50" w:after="156" w:afterLines="50" w:line="600" w:lineRule="exact"/>
        <w:ind w:firstLine="643" w:firstLineChars="200"/>
        <w:rPr>
          <w:rFonts w:hint="eastAsia" w:ascii="黑体" w:eastAsia="黑体"/>
          <w:b/>
          <w:sz w:val="32"/>
          <w:szCs w:val="32"/>
        </w:rPr>
      </w:pPr>
      <w:r>
        <w:rPr>
          <w:rFonts w:hint="eastAsia" w:ascii="黑体" w:eastAsia="黑体"/>
          <w:b/>
          <w:sz w:val="32"/>
          <w:szCs w:val="32"/>
        </w:rPr>
        <w:t>四、建立健全大学生就业创业工作的长效机制</w:t>
      </w:r>
    </w:p>
    <w:p>
      <w:pPr>
        <w:spacing w:line="480" w:lineRule="auto"/>
        <w:ind w:firstLine="641"/>
        <w:rPr>
          <w:rFonts w:ascii="仿宋_GB2312" w:hAnsi="黑体" w:eastAsia="仿宋_GB2312" w:cs="微软雅黑"/>
          <w:b/>
          <w:sz w:val="32"/>
          <w:szCs w:val="32"/>
          <w:lang w:val="zh-CN"/>
        </w:rPr>
      </w:pPr>
      <w:r>
        <w:rPr>
          <w:rFonts w:hint="eastAsia" w:ascii="仿宋_GB2312" w:hAnsi="黑体" w:eastAsia="仿宋_GB2312" w:cs="微软雅黑"/>
          <w:b/>
          <w:sz w:val="32"/>
          <w:szCs w:val="32"/>
          <w:lang w:val="zh-CN"/>
        </w:rPr>
        <w:t>（一）全面落实“一把手”工程</w:t>
      </w:r>
    </w:p>
    <w:p>
      <w:pPr>
        <w:spacing w:line="480" w:lineRule="auto"/>
        <w:ind w:firstLine="640"/>
        <w:rPr>
          <w:rFonts w:hint="eastAsia" w:ascii="仿宋_GB2312" w:eastAsia="仿宋_GB2312" w:cs="微软雅黑"/>
          <w:sz w:val="32"/>
          <w:szCs w:val="32"/>
          <w:lang w:val="zh-CN"/>
        </w:rPr>
      </w:pPr>
      <w:r>
        <w:rPr>
          <w:rFonts w:hint="eastAsia" w:ascii="仿宋_GB2312" w:hAnsi="新宋体" w:eastAsia="仿宋_GB2312"/>
          <w:sz w:val="32"/>
          <w:szCs w:val="32"/>
        </w:rPr>
        <w:t>加强对大学生就业创业工作的组织领导，定期召开专题会议研究部署就业创业工作，各职能部门</w:t>
      </w:r>
      <w:r>
        <w:rPr>
          <w:rFonts w:hint="eastAsia" w:ascii="仿宋_GB2312" w:eastAsia="仿宋_GB2312" w:cs="微软雅黑"/>
          <w:sz w:val="32"/>
          <w:szCs w:val="32"/>
          <w:lang w:val="zh-CN"/>
        </w:rPr>
        <w:t>要积极协同配合，各二级学院要切实落实</w:t>
      </w:r>
      <w:r>
        <w:rPr>
          <w:rFonts w:ascii="仿宋_GB2312" w:eastAsia="仿宋_GB2312" w:cs="微软雅黑"/>
          <w:sz w:val="32"/>
          <w:szCs w:val="32"/>
          <w:lang w:val="zh-CN"/>
        </w:rPr>
        <w:t>工作职责，</w:t>
      </w:r>
      <w:r>
        <w:rPr>
          <w:rFonts w:hint="eastAsia" w:ascii="仿宋_GB2312" w:hAnsi="新宋体" w:eastAsia="仿宋_GB2312"/>
          <w:sz w:val="32"/>
          <w:szCs w:val="32"/>
        </w:rPr>
        <w:t>形成一把手亲自抓、分管领导具体抓，一级抓一级、层层抓落实的良好工作机制，</w:t>
      </w:r>
      <w:r>
        <w:rPr>
          <w:rFonts w:hint="eastAsia" w:ascii="仿宋_GB2312" w:eastAsia="仿宋_GB2312" w:cs="微软雅黑"/>
          <w:sz w:val="32"/>
          <w:szCs w:val="32"/>
          <w:lang w:val="zh-CN"/>
        </w:rPr>
        <w:t>尽快实现学校就业创业工作“思想认识到位、机构人员到位、工作经费到位、工作条件到位、工作责任到位和工作效果到位”的“六到位”目标，切实全面落实就业创业工作“一把手”工程。</w:t>
      </w:r>
    </w:p>
    <w:p>
      <w:pPr>
        <w:spacing w:line="480" w:lineRule="auto"/>
        <w:ind w:firstLine="641"/>
        <w:rPr>
          <w:rFonts w:hint="eastAsia" w:ascii="仿宋_GB2312" w:hAnsi="黑体" w:eastAsia="仿宋_GB2312" w:cs="微软雅黑"/>
          <w:b/>
          <w:sz w:val="32"/>
          <w:szCs w:val="32"/>
          <w:lang w:val="zh-CN"/>
        </w:rPr>
      </w:pPr>
      <w:r>
        <w:rPr>
          <w:rFonts w:hint="eastAsia" w:ascii="仿宋_GB2312" w:hAnsi="黑体" w:eastAsia="仿宋_GB2312" w:cs="微软雅黑"/>
          <w:b/>
          <w:sz w:val="32"/>
          <w:szCs w:val="32"/>
          <w:lang w:val="zh-CN"/>
        </w:rPr>
        <w:t>（二）找准行业依托，全员参与学生就业</w:t>
      </w:r>
    </w:p>
    <w:p>
      <w:pPr>
        <w:spacing w:line="480" w:lineRule="auto"/>
        <w:ind w:firstLine="640" w:firstLineChars="200"/>
        <w:rPr>
          <w:rFonts w:hint="eastAsia" w:ascii="仿宋_GB2312" w:hAnsi="宋体" w:eastAsia="仿宋_GB2312" w:cs="仿宋_GB2312"/>
          <w:color w:val="FF0000"/>
          <w:sz w:val="32"/>
          <w:szCs w:val="32"/>
        </w:rPr>
      </w:pPr>
      <w:r>
        <w:rPr>
          <w:rFonts w:hint="eastAsia" w:ascii="仿宋_GB2312" w:eastAsia="仿宋_GB2312"/>
          <w:sz w:val="32"/>
          <w:szCs w:val="32"/>
        </w:rPr>
        <w:t>举全校之力齐抓共管</w:t>
      </w:r>
      <w:r>
        <w:rPr>
          <w:rFonts w:hint="eastAsia" w:ascii="仿宋_GB2312" w:hAnsi="宋体" w:eastAsia="仿宋_GB2312" w:cs="仿宋_GB2312"/>
          <w:sz w:val="32"/>
          <w:szCs w:val="32"/>
        </w:rPr>
        <w:t>，积极倡导全员参与大学生就业创业工作。各学院党政要定期研究学生就业创业工作，各学科、各专业要紧盯区域经济社会发展、紧盯社会需求，依靠专业教师，研究人才培养标准，明确专业发展方向和定位，进一步完善人才培养方案；找准行业依托，加强学科专业建设，大力倡导“全员参与”大学生就业创业工作，尤其是专业教师更应该关心大学生的就业。</w:t>
      </w:r>
    </w:p>
    <w:p>
      <w:pPr>
        <w:spacing w:line="480" w:lineRule="auto"/>
        <w:ind w:firstLine="641"/>
        <w:rPr>
          <w:rFonts w:ascii="仿宋_GB2312" w:hAnsi="黑体" w:eastAsia="仿宋_GB2312" w:cs="微软雅黑"/>
          <w:b/>
          <w:sz w:val="32"/>
          <w:szCs w:val="32"/>
          <w:lang w:val="zh-CN"/>
        </w:rPr>
      </w:pPr>
      <w:r>
        <w:rPr>
          <w:rFonts w:hint="eastAsia" w:ascii="仿宋_GB2312" w:hAnsi="黑体" w:eastAsia="仿宋_GB2312" w:cs="微软雅黑"/>
          <w:b/>
          <w:sz w:val="32"/>
          <w:szCs w:val="32"/>
          <w:lang w:val="zh-CN"/>
        </w:rPr>
        <w:t>（三）加强队伍建设，创新平台建设</w:t>
      </w:r>
    </w:p>
    <w:p>
      <w:pPr>
        <w:spacing w:line="480" w:lineRule="auto"/>
        <w:ind w:firstLine="640" w:firstLineChars="200"/>
        <w:rPr>
          <w:rFonts w:hint="eastAsia" w:ascii="仿宋_GB2312" w:hAnsi="新宋体" w:eastAsia="仿宋_GB2312"/>
          <w:sz w:val="32"/>
          <w:szCs w:val="32"/>
        </w:rPr>
      </w:pPr>
      <w:r>
        <w:rPr>
          <w:rFonts w:hint="eastAsia" w:ascii="仿宋_GB2312" w:hAnsi="宋体" w:eastAsia="仿宋_GB2312" w:cs="仿宋_GB2312"/>
          <w:sz w:val="32"/>
          <w:szCs w:val="32"/>
        </w:rPr>
        <w:t>尽快建设和培养一支“专业化、专家化、职业化”就业指导和创业教育师资队伍，通过改革课程体系、创新工作方法和服务形式，提高就业指导和创业教育的针对性和实效性。以项目化运作的理念，要加快就业创业服务平台建设，切实搭建为广大学生和教师提供就业创业教育、实践、研究、服务的平台，积极提供政策、场地、资金等方面支持。</w:t>
      </w:r>
    </w:p>
    <w:p>
      <w:pPr>
        <w:spacing w:line="480" w:lineRule="auto"/>
        <w:ind w:firstLine="641"/>
        <w:rPr>
          <w:rFonts w:ascii="仿宋_GB2312" w:hAnsi="黑体" w:eastAsia="仿宋_GB2312" w:cs="微软雅黑"/>
          <w:b/>
          <w:sz w:val="32"/>
          <w:szCs w:val="32"/>
          <w:lang w:val="zh-CN"/>
        </w:rPr>
      </w:pPr>
      <w:r>
        <w:rPr>
          <w:rFonts w:hint="eastAsia" w:ascii="仿宋_GB2312" w:hAnsi="黑体" w:eastAsia="仿宋_GB2312" w:cs="微软雅黑"/>
          <w:b/>
          <w:sz w:val="32"/>
          <w:szCs w:val="32"/>
          <w:lang w:val="zh-CN"/>
        </w:rPr>
        <w:t>（四）推进目标管理，搞好工作考评</w:t>
      </w:r>
    </w:p>
    <w:p>
      <w:pPr>
        <w:spacing w:line="480" w:lineRule="auto"/>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作为“一把手”工程的主要体现，全面实施就业工作目标管理责任制，合理确定各专业目标就业率，学校与各学院签订“就业目标管理责任书”，将就业工作目标任务具体化、数字化。结合我校实际情况，科学制定就业工作考评办法，加强对各学院就业创业工作的全面考核，促进各学院提高就业工作管理、指导、服务水平，实现大学生就业创业工作目标。</w:t>
      </w:r>
    </w:p>
    <w:p>
      <w:pPr>
        <w:spacing w:line="480" w:lineRule="auto"/>
        <w:ind w:firstLine="641"/>
        <w:rPr>
          <w:rFonts w:hint="eastAsia" w:ascii="仿宋_GB2312" w:hAnsi="黑体" w:eastAsia="仿宋_GB2312" w:cs="微软雅黑"/>
          <w:b/>
          <w:sz w:val="32"/>
          <w:szCs w:val="32"/>
          <w:lang w:val="zh-CN"/>
        </w:rPr>
      </w:pPr>
      <w:r>
        <w:rPr>
          <w:rFonts w:hint="eastAsia" w:ascii="仿宋_GB2312" w:hAnsi="黑体" w:eastAsia="仿宋_GB2312" w:cs="微软雅黑"/>
          <w:b/>
          <w:sz w:val="32"/>
          <w:szCs w:val="32"/>
          <w:lang w:val="zh-CN"/>
        </w:rPr>
        <w:t>（五）注重舆论宣传，营造良好氛围</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学校宣传部、学生工作处、招生就业处、团委等主管部门和各学院，加大就业创业工作宣传力度，为大学生就业创业工作营造良好的氛围；加强就业政策宣传，注重发挥典型引领示范作用，鼓励引导毕业生到城乡基层、中西部地区、艰苦边远地区和中小微企业就业；加强就业诚信教育，加大对困难毕业生就业创业的帮扶力度；通过企业走访、参加行业主管部门或协会组织的会议、举办研讨会等形式，加强交流和宣传，扩大学校的影响。</w:t>
      </w:r>
    </w:p>
    <w:p>
      <w:pPr>
        <w:spacing w:line="600" w:lineRule="exact"/>
        <w:rPr>
          <w:rFonts w:hint="eastAsia" w:ascii="仿宋_GB2312" w:hAnsi="新宋体" w:eastAsia="仿宋_GB2312"/>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rPr>
        <w:t xml:space="preserve">                                   二〇一五年五月二十二日</w:t>
      </w:r>
    </w:p>
    <w:p/>
    <w:sectPr>
      <w:footerReference r:id="rId3" w:type="default"/>
      <w:footerReference r:id="rId4" w:type="even"/>
      <w:pgSz w:w="11906" w:h="16838"/>
      <w:pgMar w:top="1440" w:right="130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774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lizhe</dc:creator>
  <cp:lastModifiedBy>lizhe</cp:lastModifiedBy>
  <dcterms:modified xsi:type="dcterms:W3CDTF">2016-10-24T01:42:53Z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